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Erich Berfelo Hypotheken streeft er naar haar klanten zo goed mogelijk te adviseren en te informeren. Mocht u ondanks onze inspanningen om u zo goed mogelijk van dienst te zijn en te ondersteunen, niet tevreden zijn, dan kunt u een klacht indienen. Dit document bevat informatie over hoe u uw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klacht kunt indienen en binnen welke termijn u een reactie mag verwachten.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Met deze klachten procedure willen wij benadrukken veel waarde te hechten aan de relatie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met onze klanten. Een uiting van ontevredenheid nemen wij dan ook uiterst serieus en zien wij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tegelijkertijd als kans om onze bedrijfsvoering te optimaliseren.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  <w:r>
        <w:rPr>
          <w:rFonts w:ascii="ArialMT" w:hAnsi="ArialMT" w:cs="ArialMT"/>
          <w:color w:val="0080C4"/>
          <w:sz w:val="20"/>
          <w:szCs w:val="20"/>
        </w:rPr>
        <w:t>• Definities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  <w:r>
        <w:rPr>
          <w:rFonts w:ascii="ArialMT" w:hAnsi="ArialMT" w:cs="ArialMT"/>
          <w:color w:val="0080C4"/>
          <w:sz w:val="20"/>
          <w:szCs w:val="20"/>
        </w:rPr>
        <w:t>• Indienen van een klacht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  <w:r>
        <w:rPr>
          <w:rFonts w:ascii="ArialMT" w:hAnsi="ArialMT" w:cs="ArialMT"/>
          <w:color w:val="0080C4"/>
          <w:sz w:val="20"/>
          <w:szCs w:val="20"/>
        </w:rPr>
        <w:t>• Behandeling van een klacht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  <w:r>
        <w:rPr>
          <w:rFonts w:ascii="ArialMT" w:hAnsi="ArialMT" w:cs="ArialMT"/>
          <w:color w:val="0080C4"/>
          <w:sz w:val="20"/>
          <w:szCs w:val="20"/>
        </w:rPr>
        <w:t>• Afhandeling van uw klacht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  <w:r>
        <w:rPr>
          <w:rFonts w:ascii="ArialMT" w:hAnsi="ArialMT" w:cs="ArialMT"/>
          <w:color w:val="0080C4"/>
          <w:sz w:val="20"/>
          <w:szCs w:val="20"/>
        </w:rPr>
        <w:t>• Klachteninstituut Financiële Dienstverlening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  <w:r>
        <w:rPr>
          <w:rFonts w:ascii="ArialMT" w:hAnsi="ArialMT" w:cs="ArialMT"/>
          <w:color w:val="0080C4"/>
          <w:sz w:val="20"/>
          <w:szCs w:val="20"/>
        </w:rPr>
        <w:t>• Toezicht en beheer</w:t>
      </w:r>
    </w:p>
    <w:p w:rsidR="00452B66" w:rsidRDefault="00452B66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</w:p>
    <w:p w:rsidR="00375A33" w:rsidRPr="00452B66" w:rsidRDefault="00375A33" w:rsidP="00375A3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3763"/>
          <w:sz w:val="28"/>
          <w:szCs w:val="28"/>
        </w:rPr>
      </w:pPr>
      <w:r w:rsidRPr="00452B66">
        <w:rPr>
          <w:rFonts w:ascii="Emrqrkoczevakcjykanwbmpmfsu" w:hAnsi="Emrqrkoczevakcjykanwbmpmfsu" w:cs="Emrqrkoczevakcjykanwbmpmfsu"/>
          <w:color w:val="003763"/>
          <w:sz w:val="28"/>
          <w:szCs w:val="28"/>
        </w:rPr>
        <w:t>1. Definities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3763"/>
          <w:sz w:val="20"/>
          <w:szCs w:val="20"/>
        </w:rPr>
      </w:pPr>
      <w:r>
        <w:rPr>
          <w:rFonts w:ascii="Arial-BoldMT" w:hAnsi="Arial-BoldMT" w:cs="Arial-BoldMT"/>
          <w:b/>
          <w:bCs/>
          <w:color w:val="003763"/>
          <w:sz w:val="20"/>
          <w:szCs w:val="20"/>
        </w:rPr>
        <w:t>Klacht: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Elke schriftelijke uiting van een klant waaruit blijkt dat aan zijn of haar verwachting niet is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voldaan door Erich Berfelo Hypotheken.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3763"/>
          <w:sz w:val="20"/>
          <w:szCs w:val="20"/>
        </w:rPr>
      </w:pPr>
      <w:r>
        <w:rPr>
          <w:rFonts w:ascii="Arial-BoldMT" w:hAnsi="Arial-BoldMT" w:cs="Arial-BoldMT"/>
          <w:b/>
          <w:bCs/>
          <w:color w:val="003763"/>
          <w:sz w:val="20"/>
          <w:szCs w:val="20"/>
        </w:rPr>
        <w:t>Klager: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Degene die de klacht heeft ingediend.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3763"/>
          <w:sz w:val="20"/>
          <w:szCs w:val="20"/>
        </w:rPr>
      </w:pPr>
      <w:r>
        <w:rPr>
          <w:rFonts w:ascii="Arial-BoldMT" w:hAnsi="Arial-BoldMT" w:cs="Arial-BoldMT"/>
          <w:b/>
          <w:bCs/>
          <w:color w:val="003763"/>
          <w:sz w:val="20"/>
          <w:szCs w:val="20"/>
        </w:rPr>
        <w:t>Klachtenfunctionaris: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Degene die binnen Erich Berfelo Hypotheken zorg draagt voor de afhandeling en registratie van de klacht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Klachten inventarisatieformulier: Het formulier dat door Erich Berfelo Hypotheken wordt gebruikt ter afhandeling en registratie van de klacht. Hierop worden de volgende gegevens vermeld: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  <w:r>
        <w:rPr>
          <w:rFonts w:ascii="ArialMT" w:hAnsi="ArialMT" w:cs="ArialMT"/>
          <w:color w:val="0080C4"/>
          <w:sz w:val="20"/>
          <w:szCs w:val="20"/>
        </w:rPr>
        <w:t>• NAW- gegevens van de klager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  <w:r>
        <w:rPr>
          <w:rFonts w:ascii="ArialMT" w:hAnsi="ArialMT" w:cs="ArialMT"/>
          <w:color w:val="0080C4"/>
          <w:sz w:val="20"/>
          <w:szCs w:val="20"/>
        </w:rPr>
        <w:t>• Datum indiening klacht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  <w:r>
        <w:rPr>
          <w:rFonts w:ascii="ArialMT" w:hAnsi="ArialMT" w:cs="ArialMT"/>
          <w:color w:val="0080C4"/>
          <w:sz w:val="20"/>
          <w:szCs w:val="20"/>
        </w:rPr>
        <w:t>• Aard van de klacht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  <w:r>
        <w:rPr>
          <w:rFonts w:ascii="ArialMT" w:hAnsi="ArialMT" w:cs="ArialMT"/>
          <w:color w:val="0080C4"/>
          <w:sz w:val="20"/>
          <w:szCs w:val="20"/>
        </w:rPr>
        <w:t>• De naam van de medewerker die de klacht in behandeling heeft genomen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  <w:r>
        <w:rPr>
          <w:rFonts w:ascii="ArialMT" w:hAnsi="ArialMT" w:cs="ArialMT"/>
          <w:color w:val="0080C4"/>
          <w:sz w:val="20"/>
          <w:szCs w:val="20"/>
        </w:rPr>
        <w:t>• De datum en wijze van afhandeling van de klacht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  <w:r>
        <w:rPr>
          <w:rFonts w:ascii="ArialMT" w:hAnsi="ArialMT" w:cs="ArialMT"/>
          <w:color w:val="0080C4"/>
          <w:sz w:val="20"/>
          <w:szCs w:val="20"/>
        </w:rPr>
        <w:t>• De gevoerde correspondentie met betrekking tot de klacht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  <w:r>
        <w:rPr>
          <w:rFonts w:ascii="ArialMT" w:hAnsi="ArialMT" w:cs="ArialMT"/>
          <w:color w:val="0080C4"/>
          <w:sz w:val="20"/>
          <w:szCs w:val="20"/>
        </w:rPr>
        <w:t>• Status van de klacht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Klachtenregistratie: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Intern systeem van Erich Berfelo Hypotheken waarin de klachten worden geregistreerd en waarin de voortgang van de afhandeling zal plaatsvinden.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Medewerker: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Iedereen die voor, al dan niet in dienstverband, werkzaamheden verricht voor Erich Berfelo Hypotheken.</w:t>
      </w:r>
    </w:p>
    <w:p w:rsidR="00452B66" w:rsidRDefault="00452B66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75A33" w:rsidRPr="00452B66" w:rsidRDefault="00375A33" w:rsidP="00375A3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3763"/>
          <w:sz w:val="28"/>
          <w:szCs w:val="28"/>
        </w:rPr>
      </w:pPr>
      <w:r w:rsidRPr="00452B66">
        <w:rPr>
          <w:rFonts w:ascii="Emrqrkoczevakcjykanwbmpmfsu" w:hAnsi="Emrqrkoczevakcjykanwbmpmfsu" w:cs="Emrqrkoczevakcjykanwbmpmfsu"/>
          <w:color w:val="003763"/>
          <w:sz w:val="28"/>
          <w:szCs w:val="28"/>
        </w:rPr>
        <w:t>2. Indienen van een klacht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 kunt uw klacht schriftelijk kenbaar maken. U kunt uw klacht sturen naar: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3763"/>
          <w:sz w:val="20"/>
          <w:szCs w:val="20"/>
        </w:rPr>
      </w:pPr>
      <w:r>
        <w:rPr>
          <w:rFonts w:ascii="Arial-BoldMT" w:hAnsi="Arial-BoldMT" w:cs="Arial-BoldMT"/>
          <w:b/>
          <w:bCs/>
          <w:color w:val="003763"/>
          <w:sz w:val="20"/>
          <w:szCs w:val="20"/>
        </w:rPr>
        <w:t>Erich Berfelo Hypotheken BV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T.a.v. klachtenfunctionaris</w:t>
      </w:r>
    </w:p>
    <w:p w:rsidR="00375A33" w:rsidRDefault="006D4148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Prinsenweg 2</w:t>
      </w:r>
    </w:p>
    <w:p w:rsidR="00375A33" w:rsidRDefault="006D4148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7625 PJ Zenderen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Om uw klacht zo snel mogelijk te kunnen beoordelen vragen wij van u de volgende zaken op te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nemen in uw brief.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  <w:r>
        <w:rPr>
          <w:rFonts w:ascii="ArialMT" w:hAnsi="ArialMT" w:cs="ArialMT"/>
          <w:color w:val="0080C4"/>
          <w:sz w:val="20"/>
          <w:szCs w:val="20"/>
        </w:rPr>
        <w:t>• Uw naam, adres en woonplaats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  <w:r>
        <w:rPr>
          <w:rFonts w:ascii="ArialMT" w:hAnsi="ArialMT" w:cs="ArialMT"/>
          <w:color w:val="0080C4"/>
          <w:sz w:val="20"/>
          <w:szCs w:val="20"/>
        </w:rPr>
        <w:t>• Een eventueel referentienummer, hypotheeknummer, polisnummer of bankrekeningnummer.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  <w:r>
        <w:rPr>
          <w:rFonts w:ascii="ArialMT" w:hAnsi="ArialMT" w:cs="ArialMT"/>
          <w:color w:val="0080C4"/>
          <w:sz w:val="20"/>
          <w:szCs w:val="20"/>
        </w:rPr>
        <w:t>• De datum waarop u de brief verstuurt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3763"/>
          <w:sz w:val="14"/>
          <w:szCs w:val="14"/>
        </w:rPr>
      </w:pPr>
      <w:r>
        <w:rPr>
          <w:rFonts w:ascii="Emrqrkoczevakcjykanwbmpmfsu" w:hAnsi="Emrqrkoczevakcjykanwbmpmfsu" w:cs="Emrqrkoczevakcjykanwbmpmfsu"/>
          <w:color w:val="003763"/>
          <w:sz w:val="14"/>
          <w:szCs w:val="14"/>
        </w:rPr>
        <w:t>Klachtenprocedure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  <w:r>
        <w:rPr>
          <w:rFonts w:ascii="ArialMT" w:hAnsi="ArialMT" w:cs="ArialMT"/>
          <w:color w:val="0080C4"/>
          <w:sz w:val="20"/>
          <w:szCs w:val="20"/>
        </w:rPr>
        <w:t>• Een beschrijving van uw klacht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  <w:r>
        <w:rPr>
          <w:rFonts w:ascii="ArialMT" w:hAnsi="ArialMT" w:cs="ArialMT"/>
          <w:color w:val="0080C4"/>
          <w:sz w:val="20"/>
          <w:szCs w:val="20"/>
        </w:rPr>
        <w:t>• Eventuele relevante kopieën van documenten die de klacht verduidelijken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Hoe meer relevante informatie u verstrekt, hoe beter wij in staat zijn uw klacht te beoordelen.</w:t>
      </w:r>
    </w:p>
    <w:p w:rsidR="00452B66" w:rsidRDefault="00452B66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75A33" w:rsidRPr="00452B66" w:rsidRDefault="00375A33" w:rsidP="00375A3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3763"/>
          <w:sz w:val="28"/>
          <w:szCs w:val="28"/>
        </w:rPr>
      </w:pPr>
      <w:r w:rsidRPr="00452B66">
        <w:rPr>
          <w:rFonts w:ascii="Emrqrkoczevakcjykanwbmpmfsu" w:hAnsi="Emrqrkoczevakcjykanwbmpmfsu" w:cs="Emrqrkoczevakcjykanwbmpmfsu"/>
          <w:color w:val="003763"/>
          <w:sz w:val="28"/>
          <w:szCs w:val="28"/>
        </w:rPr>
        <w:t>3. Behandeling van de klacht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Binnen 1 week na ontvangst van uw klacht, ontvangt u een schriftelijke ontvangstbevestiging.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In deze brief wordt u geïnformeerd over degene bij wie uw klacht in behandeling is en over de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periode waar binnen uw klacht wordt beoordeeld. De behandelaar zal eerst proberen de klacht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zelf op te lossen en rapporteert aan de klachtenfunctionaris.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klachtenfunctionaris zal de klacht registreren door middel van het invullen van het klachten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inventarisatieformulier.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Indien de behandelaar de klacht niet zelf naar tevredenheid kan oplossen volgt er een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schriftelijke procedure. In dat geval ontvangt de klager binnen 2 werkdagen na ontvangst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van de klacht een schrijven van de klachtenfunctionaris.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Indien uw klacht gericht is tegen een specifieke medewerker, dan wordt uw klacht beoordeeld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door de klachtenfunctionaris. Zo kunt u erop rekenen dat uw klacht zo objectief mogelijk wordt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beoordeeld.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Degene die uw klacht behandelt kan u tijdens de beoordeling vragen om extra informatie.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Wanneer nodig zullen wij (een) externe deskundige(n) raadplegen.</w:t>
      </w:r>
    </w:p>
    <w:p w:rsidR="00452B66" w:rsidRDefault="00452B66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75A33" w:rsidRPr="00452B66" w:rsidRDefault="00375A33" w:rsidP="00375A3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3763"/>
          <w:sz w:val="28"/>
          <w:szCs w:val="28"/>
        </w:rPr>
      </w:pPr>
      <w:r w:rsidRPr="00452B66">
        <w:rPr>
          <w:rFonts w:ascii="Emrqrkoczevakcjykanwbmpmfsu" w:hAnsi="Emrqrkoczevakcjykanwbmpmfsu" w:cs="Emrqrkoczevakcjykanwbmpmfsu"/>
          <w:color w:val="003763"/>
          <w:sz w:val="28"/>
          <w:szCs w:val="28"/>
        </w:rPr>
        <w:t>4. Afhandeling van uw klacht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Gedurende veertien dagen na verzending van de ontvangstbevestiging wordt de klager in de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gelegenheid gesteld om zijn klacht hetzij mondelinge hetzij schriftelijk nader toe te lichten.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klachtenfunctionaris heeft een periode van 4 weken de tijd na verzending van de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ontvangstbevestiging om een besluit te nemen. Dit besluit komt niet eerder tot stand dan na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informatie te hebben ingewilligd bij de direct betrokkenen. De termijn waarbinnen het besluit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wordt genomen, kan worden verlengd met vier weken indien extern advies moet worden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ingewilligd. Van de verlenging wordt de klager schriftelijk geïnformeerd.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klachtenfunctionaris neemt de beslissing of de klacht (gedeeltelijk) gegrond of ongegrond is.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Deze beslissing zal schriftelijk gemotiveerd aan de klager bekend worden gemaakt.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Wij doen er alles aan om uw klacht naar tevredenheid af te handelen. Toch kan het zo zijn dat u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het niet eens bent met de afwikkeling . U heeft dan de mogelijkheid om zich te wenden tot: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  <w:r>
        <w:rPr>
          <w:rFonts w:ascii="ArialMT" w:hAnsi="ArialMT" w:cs="ArialMT"/>
          <w:color w:val="0080C4"/>
          <w:sz w:val="20"/>
          <w:szCs w:val="20"/>
        </w:rPr>
        <w:t>• Het Klachteninstituut Financiële Dienstverleni</w:t>
      </w:r>
      <w:bookmarkStart w:id="0" w:name="_GoBack"/>
      <w:bookmarkEnd w:id="0"/>
      <w:r>
        <w:rPr>
          <w:rFonts w:ascii="ArialMT" w:hAnsi="ArialMT" w:cs="ArialMT"/>
          <w:color w:val="0080C4"/>
          <w:sz w:val="20"/>
          <w:szCs w:val="20"/>
        </w:rPr>
        <w:t>ng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0C4"/>
          <w:sz w:val="20"/>
          <w:szCs w:val="20"/>
        </w:rPr>
      </w:pPr>
    </w:p>
    <w:p w:rsidR="00375A33" w:rsidRPr="00452B66" w:rsidRDefault="00375A33" w:rsidP="00375A3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3763"/>
          <w:sz w:val="28"/>
          <w:szCs w:val="28"/>
        </w:rPr>
      </w:pPr>
      <w:r w:rsidRPr="00452B66">
        <w:rPr>
          <w:rFonts w:ascii="Emrqrkoczevakcjykanwbmpmfsu" w:hAnsi="Emrqrkoczevakcjykanwbmpmfsu" w:cs="Emrqrkoczevakcjykanwbmpmfsu"/>
          <w:color w:val="003763"/>
          <w:sz w:val="28"/>
          <w:szCs w:val="28"/>
        </w:rPr>
        <w:t>5. Klachteninstituut Financiële Dienstverlening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Indien u het niet eens bent met de afwikkeling van uw klacht, dan kunt u binnen drie maanden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 behandeling, uw klacht voorleggen aan het Klachteninstituut Financiële Dienstverlening.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 kunt daarvoor het volgende adres gebruiken: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3763"/>
          <w:sz w:val="20"/>
          <w:szCs w:val="20"/>
        </w:rPr>
      </w:pPr>
      <w:r>
        <w:rPr>
          <w:rFonts w:ascii="Arial-BoldMT" w:hAnsi="Arial-BoldMT" w:cs="Arial-BoldMT"/>
          <w:b/>
          <w:bCs/>
          <w:color w:val="003763"/>
          <w:sz w:val="20"/>
          <w:szCs w:val="20"/>
        </w:rPr>
        <w:t>Klachteninstituut Financiële Dienstverlening (KiFiD)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Postbus 93257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2509 AG Den Haag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Voordat u de stap naar het Klachteninstituut Financiële Dienstverlening zet, dient u de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klachtenprocedure van Erich Berfelo Hypotheken te hebben doorlopen. De klacht wordt door het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klachteninstituut alleen in behandeling genomen als het bedrag dat met de klacht gemoeid is,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hoger is dan € 100,-.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3763"/>
          <w:sz w:val="14"/>
          <w:szCs w:val="14"/>
        </w:rPr>
      </w:pPr>
    </w:p>
    <w:p w:rsidR="00375A33" w:rsidRPr="00452B66" w:rsidRDefault="00375A33" w:rsidP="00375A3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3763"/>
          <w:sz w:val="28"/>
          <w:szCs w:val="28"/>
        </w:rPr>
      </w:pPr>
      <w:r w:rsidRPr="00452B66">
        <w:rPr>
          <w:rFonts w:ascii="Emrqrkoczevakcjykanwbmpmfsu" w:hAnsi="Emrqrkoczevakcjykanwbmpmfsu" w:cs="Emrqrkoczevakcjykanwbmpmfsu"/>
          <w:color w:val="003763"/>
          <w:sz w:val="28"/>
          <w:szCs w:val="28"/>
        </w:rPr>
        <w:t>6. Toezicht en beheer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Binnen Erich Berfelo Hypotheken is er een klachtenfunctionaris die toeziet op de naleving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van de klachtenprocedure.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Alle gegevens die te maken hadden met de behandeling van uw klacht, worden 5 jaar nadat de</w:t>
      </w:r>
    </w:p>
    <w:p w:rsidR="00375A33" w:rsidRDefault="00375A33" w:rsidP="00375A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klacht is afgehandeld bewaard.</w:t>
      </w:r>
    </w:p>
    <w:sectPr w:rsidR="00375A33" w:rsidSect="0007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mrqrkoczevakcjykanwbmpmfs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5A33"/>
    <w:rsid w:val="00070468"/>
    <w:rsid w:val="00375A33"/>
    <w:rsid w:val="00452B66"/>
    <w:rsid w:val="006D4148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98753-AA11-40D8-B520-1DF6E555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Dylan</cp:lastModifiedBy>
  <cp:revision>4</cp:revision>
  <dcterms:created xsi:type="dcterms:W3CDTF">2013-03-31T11:36:00Z</dcterms:created>
  <dcterms:modified xsi:type="dcterms:W3CDTF">2014-02-19T18:38:00Z</dcterms:modified>
</cp:coreProperties>
</file>